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8377" w14:textId="77777777" w:rsidR="007D57C1" w:rsidRPr="00B51C43" w:rsidRDefault="007D57C1" w:rsidP="007D57C1">
      <w:pPr>
        <w:widowControl/>
        <w:wordWrap/>
        <w:autoSpaceDE/>
        <w:autoSpaceDN/>
        <w:jc w:val="center"/>
        <w:rPr>
          <w:rFonts w:ascii="Times New Roman" w:hAnsi="Times New Roman" w:cs="Times New Roman"/>
          <w:b/>
          <w:sz w:val="22"/>
          <w:lang w:val="es-PE"/>
        </w:rPr>
      </w:pPr>
      <w:r w:rsidRPr="00B51C43">
        <w:rPr>
          <w:rFonts w:ascii="Times New Roman" w:hAnsi="Times New Roman" w:cs="Times New Roman"/>
          <w:b/>
          <w:sz w:val="22"/>
          <w:lang w:val="es-PE"/>
        </w:rPr>
        <w:t>Relación de Maestrías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4301"/>
        <w:gridCol w:w="4109"/>
      </w:tblGrid>
      <w:tr w:rsidR="007D57C1" w:rsidRPr="00367656" w14:paraId="3E3D99BB" w14:textId="77777777" w:rsidTr="0050358C">
        <w:trPr>
          <w:trHeight w:val="315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4014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s-PE"/>
              </w:rPr>
            </w:pPr>
            <w:r w:rsidRPr="0036765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>N°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FC8E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kern w:val="0"/>
                <w:sz w:val="22"/>
                <w:szCs w:val="24"/>
                <w:lang w:val="es-PE"/>
              </w:rPr>
            </w:pPr>
            <w:r w:rsidRPr="00367656">
              <w:rPr>
                <w:rFonts w:ascii="Arial Narrow" w:eastAsia="Times New Roman" w:hAnsi="Arial Narrow" w:cstheme="minorHAnsi"/>
                <w:color w:val="000000"/>
                <w:kern w:val="0"/>
                <w:sz w:val="22"/>
                <w:szCs w:val="24"/>
              </w:rPr>
              <w:t>Universidad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7C3C1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kern w:val="0"/>
                <w:sz w:val="22"/>
                <w:szCs w:val="24"/>
                <w:lang w:val="es-PE"/>
              </w:rPr>
            </w:pPr>
            <w:r w:rsidRPr="00367656">
              <w:rPr>
                <w:rFonts w:ascii="Arial Narrow" w:eastAsia="Times New Roman" w:hAnsi="Arial Narrow" w:cstheme="minorHAnsi"/>
                <w:color w:val="000000"/>
                <w:kern w:val="0"/>
                <w:sz w:val="22"/>
                <w:szCs w:val="24"/>
                <w:lang w:val="es-PE"/>
              </w:rPr>
              <w:t>Maestría en</w:t>
            </w:r>
          </w:p>
        </w:tc>
      </w:tr>
      <w:tr w:rsidR="007D57C1" w:rsidRPr="00367656" w14:paraId="16437109" w14:textId="77777777" w:rsidTr="0050358C">
        <w:trPr>
          <w:trHeight w:val="467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F73DF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1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D2328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>
              <w:rPr>
                <w:rFonts w:cstheme="minorHAnsi"/>
                <w:color w:val="000000"/>
                <w:sz w:val="22"/>
                <w:szCs w:val="18"/>
              </w:rPr>
              <w:t>KOREA NATIONAL UNIVERSITY OF EDUCATION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A73A5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 xml:space="preserve">Master's Degree Program in </w:t>
            </w:r>
            <w:r>
              <w:rPr>
                <w:rFonts w:cstheme="minorHAnsi"/>
                <w:color w:val="000000"/>
                <w:sz w:val="22"/>
                <w:szCs w:val="18"/>
              </w:rPr>
              <w:t>Global Education Leadership</w:t>
            </w:r>
          </w:p>
        </w:tc>
      </w:tr>
      <w:tr w:rsidR="007D57C1" w:rsidRPr="00367656" w14:paraId="1471C093" w14:textId="77777777" w:rsidTr="0050358C">
        <w:trPr>
          <w:trHeight w:val="475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435EB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2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5556F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>
              <w:rPr>
                <w:rFonts w:cstheme="minorHAnsi"/>
                <w:color w:val="000000"/>
                <w:sz w:val="22"/>
                <w:szCs w:val="18"/>
              </w:rPr>
              <w:t>KOREA</w:t>
            </w:r>
            <w:r w:rsidRPr="00367656">
              <w:rPr>
                <w:rFonts w:cstheme="minorHAnsi"/>
                <w:color w:val="000000"/>
                <w:sz w:val="22"/>
                <w:szCs w:val="18"/>
              </w:rPr>
              <w:t xml:space="preserve"> UNIVERSITY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B4DBA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Master's Degree Program in</w:t>
            </w:r>
            <w:r>
              <w:rPr>
                <w:rFonts w:cstheme="minorHAnsi"/>
                <w:color w:val="000000"/>
                <w:sz w:val="22"/>
                <w:szCs w:val="18"/>
              </w:rPr>
              <w:t xml:space="preserve"> Tax and Fiscal Policy</w:t>
            </w:r>
          </w:p>
        </w:tc>
      </w:tr>
      <w:tr w:rsidR="007D57C1" w:rsidRPr="00367656" w14:paraId="4E53F5E7" w14:textId="77777777" w:rsidTr="0050358C">
        <w:trPr>
          <w:trHeight w:val="483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57F5F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3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453A6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>
              <w:rPr>
                <w:rFonts w:eastAsia="Times New Roman" w:cstheme="minorHAnsi"/>
                <w:color w:val="000000"/>
                <w:sz w:val="22"/>
                <w:szCs w:val="24"/>
              </w:rPr>
              <w:t>EWHA WOMANS UNIVERSITY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9F61F" w14:textId="77777777" w:rsidR="007D57C1" w:rsidRPr="00DA19DD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theme="minorHAnsi"/>
                <w:color w:val="000000"/>
                <w:sz w:val="22"/>
                <w:szCs w:val="18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 xml:space="preserve">Master's Degree Program in </w:t>
            </w:r>
            <w:r>
              <w:rPr>
                <w:rFonts w:cstheme="minorHAnsi"/>
                <w:color w:val="000000"/>
                <w:sz w:val="22"/>
                <w:szCs w:val="18"/>
              </w:rPr>
              <w:t>Gender Equality</w:t>
            </w:r>
          </w:p>
        </w:tc>
      </w:tr>
      <w:tr w:rsidR="007D57C1" w:rsidRPr="00367656" w14:paraId="09905E79" w14:textId="77777777" w:rsidTr="0050358C">
        <w:trPr>
          <w:trHeight w:val="491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D7577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4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001D7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SEOUL NATIONAL UNIVERSITY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36400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Master's Degree Program in</w:t>
            </w:r>
            <w:r>
              <w:rPr>
                <w:rFonts w:cstheme="minorHAnsi"/>
                <w:color w:val="000000"/>
                <w:sz w:val="22"/>
                <w:szCs w:val="18"/>
              </w:rPr>
              <w:t xml:space="preserve"> Public Management and Administrative Reform</w:t>
            </w:r>
          </w:p>
        </w:tc>
      </w:tr>
      <w:tr w:rsidR="007D57C1" w:rsidRPr="00367656" w14:paraId="0D9D51B6" w14:textId="77777777" w:rsidTr="0050358C">
        <w:trPr>
          <w:trHeight w:val="499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4EED9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5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BB8B9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>
              <w:rPr>
                <w:rFonts w:cstheme="minorHAnsi"/>
                <w:color w:val="000000"/>
                <w:sz w:val="22"/>
                <w:szCs w:val="18"/>
              </w:rPr>
              <w:t>HANYANG UNIVERSITY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A6C65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 xml:space="preserve">Master's Degree Program in </w:t>
            </w:r>
            <w:r>
              <w:rPr>
                <w:rFonts w:cstheme="minorHAnsi"/>
                <w:color w:val="000000"/>
                <w:sz w:val="22"/>
                <w:szCs w:val="18"/>
              </w:rPr>
              <w:t>Smart-City Management and Technology</w:t>
            </w:r>
          </w:p>
        </w:tc>
      </w:tr>
      <w:tr w:rsidR="007D57C1" w:rsidRPr="00367656" w14:paraId="4788D9B6" w14:textId="77777777" w:rsidTr="0050358C">
        <w:trPr>
          <w:trHeight w:val="649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45F9F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6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552EB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YONSEI UNIVERSITY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ADA63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Master's Degree Program in Global Health Security</w:t>
            </w:r>
          </w:p>
        </w:tc>
      </w:tr>
      <w:tr w:rsidR="007D57C1" w:rsidRPr="00367656" w14:paraId="3ED3AE07" w14:textId="77777777" w:rsidTr="0050358C">
        <w:trPr>
          <w:trHeight w:val="534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4FB79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7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0416E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UNIVERSITY OF SEOUL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ABEBA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Master's Degree Program in Urban Development</w:t>
            </w:r>
          </w:p>
        </w:tc>
      </w:tr>
      <w:tr w:rsidR="007D57C1" w:rsidRPr="00367656" w14:paraId="1513A4D1" w14:textId="77777777" w:rsidTr="0050358C">
        <w:trPr>
          <w:trHeight w:val="554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80ED2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8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D64AE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KYUNGPOOK NATIONAL UNIVERSITY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C519C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Master's Degree Program in Agricultural Production</w:t>
            </w:r>
          </w:p>
        </w:tc>
      </w:tr>
      <w:tr w:rsidR="007D57C1" w:rsidRPr="00367656" w14:paraId="49077C5D" w14:textId="77777777" w:rsidTr="0050358C">
        <w:trPr>
          <w:trHeight w:val="549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6A2EB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9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4E5AA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SEOUL NATIONAL UNIVERSITY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B91DC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Master's Degree Program in Energy Policy</w:t>
            </w:r>
          </w:p>
        </w:tc>
      </w:tr>
      <w:tr w:rsidR="007D57C1" w:rsidRPr="00367656" w14:paraId="71385516" w14:textId="77777777" w:rsidTr="0050358C">
        <w:trPr>
          <w:trHeight w:val="685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D4A7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10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CCE7A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K</w:t>
            </w:r>
            <w:r>
              <w:rPr>
                <w:rFonts w:cstheme="minorHAnsi"/>
                <w:color w:val="000000"/>
                <w:sz w:val="22"/>
                <w:szCs w:val="18"/>
              </w:rPr>
              <w:t>ANGWON NATIONAL UNIVERSITY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A06EB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 xml:space="preserve">Master's Degree Program in </w:t>
            </w:r>
            <w:r>
              <w:rPr>
                <w:rFonts w:cstheme="minorHAnsi"/>
                <w:color w:val="000000"/>
                <w:sz w:val="22"/>
                <w:szCs w:val="18"/>
              </w:rPr>
              <w:t>Agricultural Economics</w:t>
            </w:r>
          </w:p>
        </w:tc>
      </w:tr>
      <w:tr w:rsidR="007D57C1" w:rsidRPr="00367656" w14:paraId="2E711F50" w14:textId="77777777" w:rsidTr="0050358C">
        <w:trPr>
          <w:trHeight w:val="553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52687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11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3D47F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KYUNGPOOK NATIONAL UNIVERSITY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BE29A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 xml:space="preserve">Master's Degree Program in </w:t>
            </w:r>
            <w:r>
              <w:rPr>
                <w:rFonts w:cstheme="minorHAnsi"/>
                <w:color w:val="000000"/>
                <w:sz w:val="22"/>
                <w:szCs w:val="18"/>
              </w:rPr>
              <w:t>Agricultural Engineering</w:t>
            </w:r>
          </w:p>
        </w:tc>
      </w:tr>
      <w:tr w:rsidR="007D57C1" w:rsidRPr="00367656" w14:paraId="5BA5B2A9" w14:textId="77777777" w:rsidTr="0050358C">
        <w:trPr>
          <w:trHeight w:val="533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B1315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12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7F05C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YEUNGNAM UNIVERSITY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CCA31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Master's Degree Program in Water Resources Management</w:t>
            </w:r>
          </w:p>
        </w:tc>
      </w:tr>
      <w:tr w:rsidR="007D57C1" w:rsidRPr="00367656" w14:paraId="72D16E8D" w14:textId="77777777" w:rsidTr="0050358C">
        <w:trPr>
          <w:trHeight w:val="399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3D6C8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13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3AB3F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theme="minorHAnsi"/>
                <w:color w:val="000000"/>
                <w:sz w:val="22"/>
                <w:szCs w:val="18"/>
              </w:rPr>
            </w:pPr>
            <w:r>
              <w:rPr>
                <w:rFonts w:cstheme="minorHAnsi"/>
                <w:color w:val="000000"/>
                <w:sz w:val="22"/>
                <w:szCs w:val="18"/>
              </w:rPr>
              <w:t>HANDONG GLOBAL UNIVERSITY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D5BA4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>Master's Degree Program</w:t>
            </w:r>
            <w:r>
              <w:rPr>
                <w:rFonts w:cstheme="minorHAnsi"/>
                <w:color w:val="000000"/>
                <w:sz w:val="22"/>
                <w:szCs w:val="18"/>
              </w:rPr>
              <w:t xml:space="preserve"> in Policy Competency Based on ICT Convergence</w:t>
            </w:r>
          </w:p>
        </w:tc>
      </w:tr>
      <w:tr w:rsidR="007D57C1" w:rsidRPr="00367656" w14:paraId="1554B5AF" w14:textId="77777777" w:rsidTr="0050358C">
        <w:trPr>
          <w:trHeight w:val="567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B1E77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14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CB630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theme="minorHAnsi"/>
                <w:color w:val="000000"/>
                <w:sz w:val="22"/>
                <w:szCs w:val="18"/>
              </w:rPr>
            </w:pPr>
            <w:r>
              <w:rPr>
                <w:rFonts w:cstheme="minorHAnsi"/>
                <w:color w:val="000000"/>
                <w:sz w:val="22"/>
                <w:szCs w:val="18"/>
              </w:rPr>
              <w:t>KDI SCHOOL OF PUBLIC POLICY AND MANAGEMENT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62C0C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 xml:space="preserve">Master's Degree Program in </w:t>
            </w:r>
            <w:r>
              <w:rPr>
                <w:rFonts w:cstheme="minorHAnsi"/>
                <w:color w:val="000000"/>
                <w:sz w:val="22"/>
                <w:szCs w:val="18"/>
              </w:rPr>
              <w:t>Sustainable Regional Development</w:t>
            </w:r>
          </w:p>
        </w:tc>
      </w:tr>
      <w:tr w:rsidR="007D57C1" w:rsidRPr="00367656" w14:paraId="7E3C0B37" w14:textId="77777777" w:rsidTr="0050358C">
        <w:trPr>
          <w:trHeight w:val="451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AAEA6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367656">
              <w:rPr>
                <w:rFonts w:ascii="Calibri Light" w:hAnsi="Calibri Light" w:cs="Calibri Light"/>
                <w:color w:val="000000"/>
                <w:sz w:val="22"/>
                <w:szCs w:val="18"/>
              </w:rPr>
              <w:t>15</w:t>
            </w:r>
          </w:p>
        </w:tc>
        <w:tc>
          <w:tcPr>
            <w:tcW w:w="2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AF95D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>
              <w:rPr>
                <w:rFonts w:cstheme="minorHAnsi"/>
                <w:color w:val="000000"/>
                <w:sz w:val="22"/>
                <w:szCs w:val="18"/>
              </w:rPr>
              <w:t>KDI SCHOOL OF PUBLIC POLICY AND MANAGEMENT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D1D5B" w14:textId="77777777" w:rsidR="007D57C1" w:rsidRPr="00367656" w:rsidRDefault="007D57C1" w:rsidP="005035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Times New Roman" w:cstheme="minorHAnsi"/>
                <w:color w:val="000000"/>
                <w:kern w:val="0"/>
                <w:sz w:val="22"/>
                <w:szCs w:val="24"/>
              </w:rPr>
            </w:pPr>
            <w:r w:rsidRPr="00367656">
              <w:rPr>
                <w:rFonts w:cstheme="minorHAnsi"/>
                <w:color w:val="000000"/>
                <w:sz w:val="22"/>
                <w:szCs w:val="18"/>
              </w:rPr>
              <w:t xml:space="preserve">Master's Degree Program in </w:t>
            </w:r>
            <w:r>
              <w:rPr>
                <w:rFonts w:cstheme="minorHAnsi"/>
                <w:color w:val="000000"/>
                <w:sz w:val="22"/>
                <w:szCs w:val="18"/>
              </w:rPr>
              <w:t>Trade and Industrial Policy for Innovative Growth and Resilience</w:t>
            </w:r>
          </w:p>
        </w:tc>
      </w:tr>
    </w:tbl>
    <w:p w14:paraId="6087310B" w14:textId="77777777" w:rsidR="007D57C1" w:rsidRPr="00367656" w:rsidRDefault="007D57C1" w:rsidP="007D57C1">
      <w:pPr>
        <w:widowControl/>
        <w:wordWrap/>
        <w:autoSpaceDE/>
        <w:autoSpaceDN/>
        <w:spacing w:line="240" w:lineRule="auto"/>
        <w:jc w:val="left"/>
        <w:rPr>
          <w:rFonts w:ascii="Times New Roman" w:hAnsi="Times New Roman" w:cs="Times New Roman"/>
          <w:b/>
          <w:sz w:val="22"/>
        </w:rPr>
      </w:pPr>
    </w:p>
    <w:p w14:paraId="3D715AC6" w14:textId="77777777" w:rsidR="007D57C1" w:rsidRPr="00205182" w:rsidRDefault="007D57C1" w:rsidP="007D57C1">
      <w:pPr>
        <w:widowControl/>
        <w:wordWrap/>
        <w:autoSpaceDE/>
        <w:autoSpaceDN/>
        <w:spacing w:line="240" w:lineRule="auto"/>
        <w:jc w:val="left"/>
        <w:rPr>
          <w:rFonts w:ascii="Times New Roman" w:hAnsi="Times New Roman" w:cs="Times New Roman"/>
          <w:b/>
          <w:sz w:val="22"/>
          <w:lang w:val="es-PE"/>
        </w:rPr>
      </w:pPr>
      <w:r w:rsidRPr="00205182">
        <w:rPr>
          <w:rFonts w:ascii="Times New Roman" w:hAnsi="Times New Roman" w:cs="Times New Roman"/>
          <w:b/>
          <w:sz w:val="22"/>
          <w:lang w:val="es-PE"/>
        </w:rPr>
        <w:t>Información Complementaria</w:t>
      </w:r>
    </w:p>
    <w:p w14:paraId="40B4275C" w14:textId="5883CEF6" w:rsidR="007D57C1" w:rsidRDefault="007D57C1" w:rsidP="002E65E4">
      <w:pPr>
        <w:widowControl/>
        <w:wordWrap/>
        <w:autoSpaceDE/>
        <w:autoSpaceDN/>
        <w:spacing w:line="276" w:lineRule="auto"/>
        <w:jc w:val="left"/>
        <w:rPr>
          <w:rFonts w:ascii="Times New Roman" w:hAnsi="Times New Roman" w:cs="Times New Roman"/>
          <w:sz w:val="22"/>
          <w:lang w:val="es-PE"/>
        </w:rPr>
      </w:pPr>
      <w:r>
        <w:rPr>
          <w:rFonts w:ascii="Times New Roman" w:hAnsi="Times New Roman" w:cs="Times New Roman"/>
          <w:sz w:val="22"/>
          <w:lang w:val="es-PE"/>
        </w:rPr>
        <w:t>Duración: 17 meses</w:t>
      </w:r>
      <w:r w:rsidR="00422D1F">
        <w:rPr>
          <w:rFonts w:ascii="Times New Roman" w:hAnsi="Times New Roman" w:cs="Times New Roman"/>
          <w:sz w:val="22"/>
          <w:lang w:val="es-PE"/>
        </w:rPr>
        <w:t xml:space="preserve">. </w:t>
      </w:r>
      <w:r>
        <w:rPr>
          <w:rFonts w:ascii="Times New Roman" w:hAnsi="Times New Roman" w:cs="Times New Roman"/>
          <w:sz w:val="22"/>
          <w:lang w:val="es-PE"/>
        </w:rPr>
        <w:t>Los ganadores de la beca irán a Corea desde agosto 2025.</w:t>
      </w:r>
    </w:p>
    <w:p w14:paraId="58C9D145" w14:textId="544B6CF2" w:rsidR="003D0919" w:rsidRDefault="007D57C1" w:rsidP="002E65E4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sz w:val="22"/>
          <w:lang w:val="es-PE"/>
        </w:rPr>
      </w:pPr>
      <w:r>
        <w:rPr>
          <w:rFonts w:ascii="Times New Roman" w:hAnsi="Times New Roman" w:cs="Times New Roman"/>
          <w:sz w:val="22"/>
          <w:lang w:val="es-PE"/>
        </w:rPr>
        <w:t xml:space="preserve">La beca cubre pasajes aéreos, costos de estudios, costos de alojamiento, alimentación, servicios básicos y viajes de estudios. </w:t>
      </w:r>
    </w:p>
    <w:p w14:paraId="210FFA4B" w14:textId="77777777" w:rsidR="003D0919" w:rsidRPr="003D0919" w:rsidRDefault="003D0919" w:rsidP="002E65E4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sz w:val="22"/>
          <w:lang w:val="es-ES"/>
        </w:rPr>
      </w:pPr>
      <w:r w:rsidRPr="003D0919">
        <w:rPr>
          <w:rFonts w:ascii="Times New Roman" w:hAnsi="Times New Roman" w:cs="Times New Roman"/>
          <w:b/>
          <w:bCs/>
          <w:i/>
          <w:iCs/>
          <w:sz w:val="22"/>
          <w:lang w:val="es-ES"/>
        </w:rPr>
        <w:t>Requisitos:</w:t>
      </w:r>
    </w:p>
    <w:p w14:paraId="7D01CC89" w14:textId="77777777" w:rsidR="003D0919" w:rsidRPr="003D0919" w:rsidRDefault="003D0919" w:rsidP="002E65E4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rFonts w:ascii="Times New Roman" w:hAnsi="Times New Roman" w:cs="Times New Roman"/>
          <w:sz w:val="22"/>
          <w:lang w:val="es-ES"/>
        </w:rPr>
      </w:pPr>
      <w:r w:rsidRPr="003D0919">
        <w:rPr>
          <w:rFonts w:ascii="Times New Roman" w:hAnsi="Times New Roman" w:cs="Times New Roman"/>
          <w:i/>
          <w:iCs/>
          <w:sz w:val="22"/>
          <w:lang w:val="es-ES"/>
        </w:rPr>
        <w:t>Ser servidor público con experiencia relevante mayor de 2 años para el Programa de Maestría</w:t>
      </w:r>
    </w:p>
    <w:p w14:paraId="491093F0" w14:textId="77777777" w:rsidR="003D0919" w:rsidRPr="003D0919" w:rsidRDefault="003D0919" w:rsidP="002E65E4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rFonts w:ascii="Times New Roman" w:hAnsi="Times New Roman" w:cs="Times New Roman"/>
          <w:sz w:val="22"/>
          <w:lang w:val="es-ES"/>
        </w:rPr>
      </w:pPr>
      <w:r w:rsidRPr="003D0919">
        <w:rPr>
          <w:rFonts w:ascii="Times New Roman" w:hAnsi="Times New Roman" w:cs="Times New Roman"/>
          <w:i/>
          <w:iCs/>
          <w:sz w:val="22"/>
          <w:lang w:val="es-ES"/>
        </w:rPr>
        <w:t>Certificar un nivel intermedio o avanzado e inglés (según la maestría)</w:t>
      </w:r>
    </w:p>
    <w:p w14:paraId="1C0834E2" w14:textId="77777777" w:rsidR="003D0919" w:rsidRPr="003D0919" w:rsidRDefault="003D0919" w:rsidP="002E65E4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rFonts w:ascii="Times New Roman" w:hAnsi="Times New Roman" w:cs="Times New Roman"/>
          <w:sz w:val="22"/>
          <w:lang w:val="es-ES"/>
        </w:rPr>
      </w:pPr>
      <w:r w:rsidRPr="003D0919">
        <w:rPr>
          <w:rFonts w:ascii="Times New Roman" w:hAnsi="Times New Roman" w:cs="Times New Roman"/>
          <w:i/>
          <w:iCs/>
          <w:sz w:val="22"/>
          <w:lang w:val="es-ES"/>
        </w:rPr>
        <w:lastRenderedPageBreak/>
        <w:t>Grado mínimo de bachiller</w:t>
      </w:r>
    </w:p>
    <w:p w14:paraId="01E17BA7" w14:textId="77777777" w:rsidR="003D0919" w:rsidRPr="003D0919" w:rsidRDefault="003D0919" w:rsidP="002E65E4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rFonts w:ascii="Times New Roman" w:hAnsi="Times New Roman" w:cs="Times New Roman"/>
          <w:sz w:val="22"/>
          <w:lang w:val="es-ES"/>
        </w:rPr>
      </w:pPr>
      <w:r w:rsidRPr="003D0919">
        <w:rPr>
          <w:rFonts w:ascii="Times New Roman" w:hAnsi="Times New Roman" w:cs="Times New Roman"/>
          <w:i/>
          <w:iCs/>
          <w:sz w:val="22"/>
          <w:lang w:val="es-ES"/>
        </w:rPr>
        <w:t>Ser menor de 40 años de edad (recomendación)</w:t>
      </w:r>
    </w:p>
    <w:p w14:paraId="425155F6" w14:textId="77777777" w:rsidR="003D0919" w:rsidRPr="003D0919" w:rsidRDefault="003D0919" w:rsidP="002E65E4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rFonts w:ascii="Times New Roman" w:hAnsi="Times New Roman" w:cs="Times New Roman"/>
          <w:sz w:val="22"/>
          <w:lang w:val="es-ES"/>
        </w:rPr>
      </w:pPr>
      <w:r w:rsidRPr="003D0919">
        <w:rPr>
          <w:rFonts w:ascii="Times New Roman" w:hAnsi="Times New Roman" w:cs="Times New Roman"/>
          <w:i/>
          <w:iCs/>
          <w:sz w:val="22"/>
          <w:lang w:val="es-ES"/>
        </w:rPr>
        <w:t>Carta de presentación de la institución donde labora</w:t>
      </w:r>
    </w:p>
    <w:p w14:paraId="67919EEA" w14:textId="30153DE9" w:rsidR="003D0919" w:rsidRPr="003D0919" w:rsidRDefault="003D0919" w:rsidP="002E65E4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rFonts w:ascii="Times New Roman" w:hAnsi="Times New Roman" w:cs="Times New Roman"/>
          <w:sz w:val="22"/>
          <w:lang w:val="es-ES"/>
        </w:rPr>
      </w:pPr>
      <w:r w:rsidRPr="003D0919">
        <w:rPr>
          <w:rFonts w:ascii="Times New Roman" w:hAnsi="Times New Roman" w:cs="Times New Roman"/>
          <w:i/>
          <w:iCs/>
          <w:sz w:val="22"/>
          <w:lang w:val="es-ES"/>
        </w:rPr>
        <w:t>Tener buena salud física y mental</w:t>
      </w:r>
    </w:p>
    <w:p w14:paraId="352D4230" w14:textId="2EFDBDF3" w:rsidR="002E65E4" w:rsidRPr="003D0919" w:rsidRDefault="003D0919" w:rsidP="002E65E4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sz w:val="22"/>
          <w:lang w:val="es-ES"/>
        </w:rPr>
      </w:pPr>
      <w:r w:rsidRPr="003D0919">
        <w:rPr>
          <w:rFonts w:ascii="Times New Roman" w:hAnsi="Times New Roman" w:cs="Times New Roman"/>
          <w:sz w:val="22"/>
          <w:lang w:val="es-ES"/>
        </w:rPr>
        <w:t>Los interesados, como primer paso para postular</w:t>
      </w:r>
      <w:r>
        <w:rPr>
          <w:rFonts w:ascii="Times New Roman" w:hAnsi="Times New Roman" w:cs="Times New Roman"/>
          <w:sz w:val="22"/>
          <w:lang w:val="es-ES"/>
        </w:rPr>
        <w:t>,</w:t>
      </w:r>
      <w:r w:rsidRPr="003D0919">
        <w:rPr>
          <w:rFonts w:ascii="Times New Roman" w:hAnsi="Times New Roman" w:cs="Times New Roman"/>
          <w:sz w:val="22"/>
          <w:lang w:val="es-ES"/>
        </w:rPr>
        <w:t xml:space="preserve"> deben ingresar los siguientes documentos en la </w:t>
      </w:r>
      <w:r w:rsidR="00422D1F">
        <w:rPr>
          <w:rFonts w:ascii="Times New Roman" w:hAnsi="Times New Roman" w:cs="Times New Roman"/>
          <w:sz w:val="22"/>
          <w:lang w:val="es-ES"/>
        </w:rPr>
        <w:t>M</w:t>
      </w:r>
      <w:r w:rsidRPr="003D0919">
        <w:rPr>
          <w:rFonts w:ascii="Times New Roman" w:hAnsi="Times New Roman" w:cs="Times New Roman"/>
          <w:sz w:val="22"/>
          <w:lang w:val="es-ES"/>
        </w:rPr>
        <w:t xml:space="preserve">esa de </w:t>
      </w:r>
      <w:r w:rsidR="00422D1F">
        <w:rPr>
          <w:rFonts w:ascii="Times New Roman" w:hAnsi="Times New Roman" w:cs="Times New Roman"/>
          <w:sz w:val="22"/>
          <w:lang w:val="es-ES"/>
        </w:rPr>
        <w:t>P</w:t>
      </w:r>
      <w:r w:rsidRPr="003D0919">
        <w:rPr>
          <w:rFonts w:ascii="Times New Roman" w:hAnsi="Times New Roman" w:cs="Times New Roman"/>
          <w:sz w:val="22"/>
          <w:lang w:val="es-ES"/>
        </w:rPr>
        <w:t>artes física de la Agencia Peruana de Cooperación Internacional</w:t>
      </w:r>
      <w:r>
        <w:rPr>
          <w:rFonts w:ascii="Times New Roman" w:hAnsi="Times New Roman" w:cs="Times New Roman"/>
          <w:sz w:val="22"/>
          <w:lang w:val="es-ES"/>
        </w:rPr>
        <w:t xml:space="preserve"> -</w:t>
      </w:r>
      <w:r w:rsidR="002E65E4">
        <w:rPr>
          <w:rFonts w:ascii="Times New Roman" w:hAnsi="Times New Roman" w:cs="Times New Roman"/>
          <w:sz w:val="22"/>
          <w:lang w:val="es-ES"/>
        </w:rPr>
        <w:t xml:space="preserve"> </w:t>
      </w:r>
      <w:r w:rsidRPr="003D0919">
        <w:rPr>
          <w:rFonts w:ascii="Times New Roman" w:hAnsi="Times New Roman" w:cs="Times New Roman"/>
          <w:sz w:val="22"/>
          <w:lang w:val="es-ES"/>
        </w:rPr>
        <w:t xml:space="preserve">APCI </w:t>
      </w:r>
      <w:r>
        <w:rPr>
          <w:rFonts w:ascii="Times New Roman" w:hAnsi="Times New Roman" w:cs="Times New Roman"/>
          <w:sz w:val="22"/>
          <w:lang w:val="es-ES"/>
        </w:rPr>
        <w:t>(</w:t>
      </w:r>
      <w:r w:rsidRPr="003D0919">
        <w:rPr>
          <w:rFonts w:ascii="Times New Roman" w:hAnsi="Times New Roman" w:cs="Times New Roman"/>
          <w:sz w:val="22"/>
          <w:lang w:val="es-ES"/>
        </w:rPr>
        <w:t>Av. José Pardo 261, Miraflores</w:t>
      </w:r>
      <w:r>
        <w:rPr>
          <w:rFonts w:ascii="Times New Roman" w:hAnsi="Times New Roman" w:cs="Times New Roman"/>
          <w:sz w:val="22"/>
          <w:lang w:val="es-ES"/>
        </w:rPr>
        <w:t xml:space="preserve">) </w:t>
      </w:r>
      <w:r>
        <w:rPr>
          <w:rFonts w:ascii="Times New Roman" w:hAnsi="Times New Roman" w:cs="Times New Roman"/>
          <w:b/>
          <w:bCs/>
          <w:sz w:val="22"/>
          <w:lang w:val="es-ES"/>
        </w:rPr>
        <w:t>hasta el día</w:t>
      </w:r>
      <w:r w:rsidRPr="003D0919">
        <w:rPr>
          <w:rFonts w:ascii="Times New Roman" w:hAnsi="Times New Roman" w:cs="Times New Roman"/>
          <w:b/>
          <w:bCs/>
          <w:sz w:val="22"/>
          <w:lang w:val="es-ES"/>
        </w:rPr>
        <w:t xml:space="preserve"> lunes 20 de enero</w:t>
      </w:r>
      <w:r w:rsidRPr="003D0919">
        <w:rPr>
          <w:rFonts w:ascii="Times New Roman" w:hAnsi="Times New Roman" w:cs="Times New Roman"/>
          <w:sz w:val="22"/>
          <w:lang w:val="es-ES"/>
        </w:rPr>
        <w:t>: </w:t>
      </w:r>
    </w:p>
    <w:p w14:paraId="52D2A6E0" w14:textId="77777777" w:rsidR="003D0919" w:rsidRPr="003D0919" w:rsidRDefault="003D0919" w:rsidP="002E65E4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sz w:val="22"/>
          <w:lang w:val="es-ES"/>
        </w:rPr>
      </w:pPr>
      <w:r w:rsidRPr="003D0919">
        <w:rPr>
          <w:rFonts w:ascii="Times New Roman" w:hAnsi="Times New Roman" w:cs="Times New Roman"/>
          <w:sz w:val="22"/>
          <w:lang w:val="es-ES"/>
        </w:rPr>
        <w:t>- Formulario de KOICA</w:t>
      </w:r>
    </w:p>
    <w:p w14:paraId="477CA3F7" w14:textId="733D0EA8" w:rsidR="003D0919" w:rsidRDefault="003D0919" w:rsidP="002E65E4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sz w:val="22"/>
          <w:lang w:val="es-ES"/>
        </w:rPr>
      </w:pPr>
      <w:r w:rsidRPr="003D0919">
        <w:rPr>
          <w:rFonts w:ascii="Times New Roman" w:hAnsi="Times New Roman" w:cs="Times New Roman"/>
          <w:sz w:val="22"/>
          <w:lang w:val="es-ES"/>
        </w:rPr>
        <w:t>- </w:t>
      </w:r>
      <w:r>
        <w:rPr>
          <w:rFonts w:ascii="Times New Roman" w:hAnsi="Times New Roman" w:cs="Times New Roman"/>
          <w:sz w:val="22"/>
          <w:lang w:val="es-ES"/>
        </w:rPr>
        <w:t>Carta de presentación de la entidad</w:t>
      </w:r>
    </w:p>
    <w:p w14:paraId="5978ADB6" w14:textId="516E3103" w:rsidR="003D0919" w:rsidRDefault="003D0919" w:rsidP="002E65E4">
      <w:pPr>
        <w:widowControl/>
        <w:wordWrap/>
        <w:autoSpaceDE/>
        <w:autoSpaceDN/>
        <w:spacing w:line="276" w:lineRule="auto"/>
        <w:rPr>
          <w:rFonts w:ascii="Times New Roman" w:hAnsi="Times New Roman" w:cs="Times New Roman"/>
          <w:sz w:val="22"/>
          <w:lang w:val="es-ES"/>
        </w:rPr>
      </w:pPr>
      <w:r>
        <w:rPr>
          <w:rFonts w:ascii="Times New Roman" w:hAnsi="Times New Roman" w:cs="Times New Roman"/>
          <w:sz w:val="22"/>
          <w:lang w:val="es-ES"/>
        </w:rPr>
        <w:t>- Copia de pasaporte vigente</w:t>
      </w:r>
    </w:p>
    <w:p w14:paraId="46127EBB" w14:textId="77777777" w:rsidR="002E65E4" w:rsidRPr="003D0919" w:rsidRDefault="002E65E4" w:rsidP="003D0919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2"/>
          <w:lang w:val="es-ES"/>
        </w:rPr>
      </w:pPr>
    </w:p>
    <w:p w14:paraId="4199CA26" w14:textId="25EAE8A7" w:rsidR="003D0919" w:rsidRDefault="003D0919" w:rsidP="002E65E4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sz w:val="22"/>
          <w:lang w:val="es-PE"/>
        </w:rPr>
      </w:pPr>
      <w:r w:rsidRPr="003D0919">
        <w:rPr>
          <w:rFonts w:ascii="Times New Roman" w:hAnsi="Times New Roman" w:cs="Times New Roman"/>
          <w:sz w:val="22"/>
          <w:lang w:val="es-ES"/>
        </w:rPr>
        <w:t>En el siguiente enlace se pueden ver los formularios,</w:t>
      </w:r>
      <w:r>
        <w:rPr>
          <w:rFonts w:ascii="Times New Roman" w:hAnsi="Times New Roman" w:cs="Times New Roman"/>
          <w:sz w:val="22"/>
          <w:lang w:val="es-ES"/>
        </w:rPr>
        <w:t xml:space="preserve"> </w:t>
      </w:r>
      <w:r w:rsidRPr="003D0919">
        <w:rPr>
          <w:rFonts w:ascii="Times New Roman" w:hAnsi="Times New Roman" w:cs="Times New Roman"/>
          <w:sz w:val="22"/>
          <w:lang w:val="es-ES"/>
        </w:rPr>
        <w:t>documentos y detalle de cada maestría: </w:t>
      </w:r>
      <w:hyperlink r:id="rId5" w:tgtFrame="_blank" w:history="1">
        <w:r w:rsidRPr="003D0919">
          <w:rPr>
            <w:rStyle w:val="Hipervnculo"/>
            <w:rFonts w:ascii="Times New Roman" w:hAnsi="Times New Roman" w:cs="Times New Roman"/>
            <w:sz w:val="22"/>
            <w:lang w:val="es-ES"/>
          </w:rPr>
          <w:t>https://www.koica.go.kr/sites/ciat/index.do</w:t>
        </w:r>
      </w:hyperlink>
    </w:p>
    <w:p w14:paraId="74799832" w14:textId="7BAF13F8" w:rsidR="003D0919" w:rsidRPr="003D0919" w:rsidRDefault="003D0919" w:rsidP="002E65E4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sz w:val="22"/>
          <w:lang w:val="es-ES"/>
        </w:rPr>
      </w:pPr>
      <w:r>
        <w:rPr>
          <w:rFonts w:ascii="Times New Roman" w:hAnsi="Times New Roman" w:cs="Times New Roman"/>
          <w:sz w:val="22"/>
          <w:lang w:val="es-PE"/>
        </w:rPr>
        <w:t xml:space="preserve">Además, el </w:t>
      </w:r>
      <w:r w:rsidRPr="00E567AE">
        <w:rPr>
          <w:rFonts w:ascii="Times New Roman" w:hAnsi="Times New Roman" w:cs="Times New Roman"/>
          <w:b/>
          <w:bCs/>
          <w:sz w:val="22"/>
          <w:lang w:val="es-PE"/>
        </w:rPr>
        <w:t>lunes 6 de enero</w:t>
      </w:r>
      <w:r w:rsidR="00E567AE" w:rsidRPr="00E567AE">
        <w:rPr>
          <w:rFonts w:ascii="Times New Roman" w:hAnsi="Times New Roman" w:cs="Times New Roman"/>
          <w:b/>
          <w:bCs/>
          <w:sz w:val="22"/>
          <w:lang w:val="es-PE"/>
        </w:rPr>
        <w:t xml:space="preserve"> a las 7:00 pm</w:t>
      </w:r>
      <w:r>
        <w:rPr>
          <w:rFonts w:ascii="Times New Roman" w:hAnsi="Times New Roman" w:cs="Times New Roman"/>
          <w:sz w:val="22"/>
          <w:lang w:val="es-PE"/>
        </w:rPr>
        <w:t xml:space="preserve"> la Oficina de KOICA Perú realizará un seminario informativo a través de la plataforma ZOOM para explicar el proceso de postulación y los detalles del programa de becas. Lon interesados pueden inscribirse en el siguiente enlace: </w:t>
      </w:r>
      <w:hyperlink r:id="rId6" w:history="1">
        <w:r w:rsidRPr="008B1616">
          <w:rPr>
            <w:rStyle w:val="Hipervnculo"/>
            <w:rFonts w:ascii="Times New Roman" w:hAnsi="Times New Roman" w:cs="Times New Roman"/>
            <w:kern w:val="0"/>
            <w:sz w:val="22"/>
            <w:lang w:val="es-ES"/>
          </w:rPr>
          <w:t>https://bit.ly/4fUiyfQ</w:t>
        </w:r>
      </w:hyperlink>
    </w:p>
    <w:p w14:paraId="2BA3896E" w14:textId="77777777" w:rsidR="003D0919" w:rsidRPr="003D0919" w:rsidRDefault="003D0919" w:rsidP="002E65E4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sz w:val="22"/>
          <w:lang w:val="es-ES"/>
        </w:rPr>
      </w:pPr>
      <w:r w:rsidRPr="003D0919">
        <w:rPr>
          <w:rFonts w:ascii="Times New Roman" w:hAnsi="Times New Roman" w:cs="Times New Roman"/>
          <w:sz w:val="22"/>
          <w:lang w:val="es-ES"/>
        </w:rPr>
        <w:t>Cualquier duda o consulta sobre el proceso de postulación, que se comuniquen al siguiente correo: </w:t>
      </w:r>
      <w:hyperlink r:id="rId7" w:tgtFrame="_blank" w:history="1">
        <w:r w:rsidRPr="003D0919">
          <w:rPr>
            <w:rStyle w:val="Hipervnculo"/>
            <w:rFonts w:ascii="Times New Roman" w:hAnsi="Times New Roman" w:cs="Times New Roman"/>
            <w:sz w:val="22"/>
            <w:lang w:val="es-ES"/>
          </w:rPr>
          <w:t>renatocalmet.o@gmail.com</w:t>
        </w:r>
      </w:hyperlink>
      <w:r w:rsidRPr="003D0919">
        <w:rPr>
          <w:rFonts w:ascii="Times New Roman" w:hAnsi="Times New Roman" w:cs="Times New Roman"/>
          <w:sz w:val="22"/>
          <w:lang w:val="es-ES"/>
        </w:rPr>
        <w:t>. </w:t>
      </w:r>
    </w:p>
    <w:p w14:paraId="04831DE3" w14:textId="77777777" w:rsidR="003D0919" w:rsidRPr="003D0919" w:rsidRDefault="003D0919" w:rsidP="007D57C1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2"/>
          <w:lang w:val="es-ES"/>
        </w:rPr>
      </w:pPr>
    </w:p>
    <w:p w14:paraId="4DBE38BD" w14:textId="77777777" w:rsidR="000B7CAC" w:rsidRPr="007D57C1" w:rsidRDefault="000B7CAC">
      <w:pPr>
        <w:rPr>
          <w:lang w:val="es-PE"/>
        </w:rPr>
      </w:pPr>
    </w:p>
    <w:sectPr w:rsidR="000B7CAC" w:rsidRPr="007D5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417"/>
    <w:multiLevelType w:val="multilevel"/>
    <w:tmpl w:val="A2E22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C1"/>
    <w:rsid w:val="000B7CAC"/>
    <w:rsid w:val="000D122B"/>
    <w:rsid w:val="001F15E1"/>
    <w:rsid w:val="002E65E4"/>
    <w:rsid w:val="002E7B6C"/>
    <w:rsid w:val="003D0919"/>
    <w:rsid w:val="004078BB"/>
    <w:rsid w:val="00422D1F"/>
    <w:rsid w:val="004F17EE"/>
    <w:rsid w:val="0072366F"/>
    <w:rsid w:val="007D57C1"/>
    <w:rsid w:val="00E567AE"/>
    <w:rsid w:val="00F61933"/>
    <w:rsid w:val="00F6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0E7FB"/>
  <w15:chartTrackingRefBased/>
  <w15:docId w15:val="{BB9F1086-96EF-48CF-A8E1-8C780C6E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C1"/>
    <w:pPr>
      <w:widowControl w:val="0"/>
      <w:wordWrap w:val="0"/>
      <w:autoSpaceDE w:val="0"/>
      <w:autoSpaceDN w:val="0"/>
      <w:jc w:val="both"/>
    </w:pPr>
    <w:rPr>
      <w:sz w:val="2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09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0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atocalmet.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4fUiyfQ" TargetMode="External"/><Relationship Id="rId5" Type="http://schemas.openxmlformats.org/officeDocument/2006/relationships/hyperlink" Target="https://www.koica.go.kr/sites/ciat/index.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Koica-14</dc:creator>
  <cp:keywords/>
  <dc:description/>
  <cp:lastModifiedBy>HP</cp:lastModifiedBy>
  <cp:revision>2</cp:revision>
  <dcterms:created xsi:type="dcterms:W3CDTF">2025-01-02T18:02:00Z</dcterms:created>
  <dcterms:modified xsi:type="dcterms:W3CDTF">2025-01-02T18:02:00Z</dcterms:modified>
</cp:coreProperties>
</file>